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A1" w:rsidRPr="008E71A1" w:rsidRDefault="008E71A1" w:rsidP="008E71A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71A1">
        <w:rPr>
          <w:rFonts w:ascii="Times New Roman" w:hAnsi="Times New Roman" w:cs="Times New Roman"/>
          <w:b/>
          <w:sz w:val="28"/>
          <w:szCs w:val="28"/>
        </w:rPr>
        <w:t>Порядок освобождения осужденных от наказания в связи с болезнью</w:t>
      </w:r>
    </w:p>
    <w:bookmarkEnd w:id="0"/>
    <w:p w:rsidR="008E71A1" w:rsidRDefault="008E71A1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1A1" w:rsidRPr="008E71A1" w:rsidRDefault="008E71A1" w:rsidP="008E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1A1">
        <w:rPr>
          <w:rFonts w:ascii="Times New Roman" w:hAnsi="Times New Roman" w:cs="Times New Roman"/>
          <w:sz w:val="28"/>
          <w:szCs w:val="28"/>
        </w:rPr>
        <w:t>Согласно статье 81 Уголовного кодекса Российской Федерации лицо, у которого после совершения преступления наступило психическое расстройство, лишающее его возможности осознавать фактический характер и общественную опасность своих действий (бездействия) либо руководить ими, освобождается от наказания, а лицо, отбывающее наказание, освобождается от дальнейшего его отбывания. Таким лицам суд может назначить принудительные меры медицинского характера.</w:t>
      </w:r>
    </w:p>
    <w:p w:rsidR="008E71A1" w:rsidRPr="008E71A1" w:rsidRDefault="008E71A1" w:rsidP="008E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1A1">
        <w:rPr>
          <w:rFonts w:ascii="Times New Roman" w:hAnsi="Times New Roman" w:cs="Times New Roman"/>
          <w:sz w:val="28"/>
          <w:szCs w:val="28"/>
        </w:rPr>
        <w:t>Кроме того, лицо, заболевшее после совершения преступления иной тяжелой болезнью, препятствующей отбыванию наказания, может быть судом освобождено от отбывания наказания.</w:t>
      </w:r>
    </w:p>
    <w:p w:rsidR="008E71A1" w:rsidRPr="008E71A1" w:rsidRDefault="008E71A1" w:rsidP="008E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1A1">
        <w:rPr>
          <w:rFonts w:ascii="Times New Roman" w:hAnsi="Times New Roman" w:cs="Times New Roman"/>
          <w:sz w:val="28"/>
          <w:szCs w:val="28"/>
        </w:rPr>
        <w:t>Правила медицинского освидетельствования осужденных, представляемых к освобождению от отбывания наказания в связи с болезнью, утверждены Постановлением Правительства Российской Федерации от 06.02.2004 № 54.</w:t>
      </w:r>
    </w:p>
    <w:p w:rsidR="008E71A1" w:rsidRPr="008E71A1" w:rsidRDefault="008E71A1" w:rsidP="008E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1A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8E71A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8E71A1">
        <w:rPr>
          <w:rFonts w:ascii="Times New Roman" w:hAnsi="Times New Roman" w:cs="Times New Roman"/>
          <w:sz w:val="28"/>
          <w:szCs w:val="28"/>
        </w:rPr>
        <w:t xml:space="preserve"> с частью 6 статьи 175 Уголовно-исполнительного кодекса Российской Федерации осужденный, заболевший иной тяжелой болезнью, препятствующей отбыванию наказания, вправе обратиться в суд с ходатайством об освобождении его от дальнейшего отбывания наказания.</w:t>
      </w:r>
    </w:p>
    <w:p w:rsidR="008E71A1" w:rsidRPr="008E71A1" w:rsidRDefault="008E71A1" w:rsidP="008E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1A1">
        <w:rPr>
          <w:rFonts w:ascii="Times New Roman" w:hAnsi="Times New Roman" w:cs="Times New Roman"/>
          <w:sz w:val="28"/>
          <w:szCs w:val="28"/>
        </w:rPr>
        <w:t xml:space="preserve">Такое ходатайство осужденный подает через администрацию учреждения или органа, исполняющего наказание. При невозможности самостоятельного обращения осужденного в суд представление об освобождении осужденного от дальнейшего отбывания наказания в связи с тяжелой болезнью вносится в суд начальником учреждения или органа, исполняющего наказание. Одновременно с указанным ходатайством или представлением в суд направляются заключение медицинской комиссии или учреждения </w:t>
      </w:r>
      <w:proofErr w:type="gramStart"/>
      <w:r w:rsidRPr="008E71A1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8E71A1">
        <w:rPr>
          <w:rFonts w:ascii="Times New Roman" w:hAnsi="Times New Roman" w:cs="Times New Roman"/>
          <w:sz w:val="28"/>
          <w:szCs w:val="28"/>
        </w:rPr>
        <w:t xml:space="preserve"> экспертизы и личное дело осужденного.</w:t>
      </w:r>
    </w:p>
    <w:p w:rsidR="008E71A1" w:rsidRDefault="008E71A1" w:rsidP="00393F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50885"/>
    <w:rsid w:val="00393F12"/>
    <w:rsid w:val="00400DFE"/>
    <w:rsid w:val="00410385"/>
    <w:rsid w:val="00437F58"/>
    <w:rsid w:val="0046127D"/>
    <w:rsid w:val="004B1B55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E71A1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7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2023-05-15T13:03:00Z</dcterms:created>
  <dcterms:modified xsi:type="dcterms:W3CDTF">2023-05-15T13:03:00Z</dcterms:modified>
</cp:coreProperties>
</file>